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39C7B2B1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F6E58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="00AF6E58">
        <w:rPr>
          <w:rFonts w:ascii="Times New Roman" w:hAnsi="Times New Roman" w:cs="Times New Roman"/>
          <w:b/>
          <w:bCs/>
          <w:sz w:val="28"/>
          <w:szCs w:val="28"/>
        </w:rPr>
        <w:t>охоронна діяльність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85039C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629CFCE8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F44422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F44422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Pr="00863924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395223EB" w:rsidR="00AD0423" w:rsidRDefault="003B6BC0" w:rsidP="003653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365321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365321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49699F87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</w:t>
      </w:r>
      <w:r w:rsidR="00AF6E58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543B45CA" w:rsidR="00EC0C01" w:rsidRPr="00F44422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F44422">
        <w:rPr>
          <w:rFonts w:ascii="Times New Roman" w:hAnsi="Times New Roman" w:cs="Times New Roman"/>
          <w:sz w:val="28"/>
          <w:szCs w:val="28"/>
        </w:rPr>
        <w:t>17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85039C">
        <w:rPr>
          <w:rFonts w:ascii="Times New Roman" w:hAnsi="Times New Roman" w:cs="Times New Roman"/>
          <w:sz w:val="28"/>
          <w:szCs w:val="28"/>
        </w:rPr>
        <w:t>здобувачів</w:t>
      </w:r>
      <w:r w:rsidR="006823D5">
        <w:rPr>
          <w:rFonts w:ascii="Times New Roman" w:hAnsi="Times New Roman" w:cs="Times New Roman"/>
          <w:sz w:val="28"/>
          <w:szCs w:val="28"/>
        </w:rPr>
        <w:t>, які навчаються 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</w:t>
      </w:r>
      <w:r w:rsidR="00AF6E58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F44422">
        <w:rPr>
          <w:rFonts w:ascii="Times New Roman" w:hAnsi="Times New Roman" w:cs="Times New Roman"/>
          <w:sz w:val="28"/>
          <w:szCs w:val="28"/>
        </w:rPr>
        <w:t>68</w:t>
      </w:r>
      <w:r w:rsidR="0085039C">
        <w:rPr>
          <w:rFonts w:ascii="Times New Roman" w:hAnsi="Times New Roman" w:cs="Times New Roman"/>
          <w:sz w:val="28"/>
          <w:szCs w:val="28"/>
        </w:rPr>
        <w:t xml:space="preserve"> </w:t>
      </w:r>
      <w:r w:rsidRPr="00BE5B27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76FB291B" w14:textId="1FE9045F" w:rsidR="00127C0A" w:rsidRDefault="00F44422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>на третьому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</w:t>
      </w:r>
      <w:r w:rsidR="0095347C">
        <w:rPr>
          <w:rFonts w:ascii="Times New Roman" w:hAnsi="Times New Roman" w:cs="Times New Roman"/>
          <w:sz w:val="28"/>
          <w:szCs w:val="28"/>
        </w:rPr>
        <w:t xml:space="preserve">усі </w:t>
      </w:r>
      <w:r w:rsidR="00563FE7">
        <w:rPr>
          <w:rFonts w:ascii="Times New Roman" w:hAnsi="Times New Roman" w:cs="Times New Roman"/>
          <w:sz w:val="28"/>
          <w:szCs w:val="28"/>
        </w:rPr>
        <w:t>навчальні дисципліни цього семестру</w:t>
      </w:r>
      <w:r>
        <w:rPr>
          <w:rFonts w:ascii="Times New Roman" w:hAnsi="Times New Roman" w:cs="Times New Roman"/>
          <w:sz w:val="28"/>
          <w:szCs w:val="28"/>
        </w:rPr>
        <w:t xml:space="preserve">, окрім Іноземної мови, </w:t>
      </w:r>
      <w:r w:rsidR="00563FE7">
        <w:rPr>
          <w:rFonts w:ascii="Times New Roman" w:hAnsi="Times New Roman" w:cs="Times New Roman"/>
          <w:sz w:val="28"/>
          <w:szCs w:val="28"/>
        </w:rPr>
        <w:t xml:space="preserve">частково корисними. </w:t>
      </w:r>
    </w:p>
    <w:p w14:paraId="409A9742" w14:textId="07F5B4B6" w:rsidR="00EA1993" w:rsidRDefault="00127C0A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422">
        <w:rPr>
          <w:rFonts w:ascii="Times New Roman" w:hAnsi="Times New Roman" w:cs="Times New Roman"/>
          <w:sz w:val="28"/>
          <w:szCs w:val="28"/>
        </w:rPr>
        <w:t>7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85039C">
        <w:rPr>
          <w:rFonts w:ascii="Times New Roman" w:hAnsi="Times New Roman" w:cs="Times New Roman"/>
          <w:sz w:val="28"/>
          <w:szCs w:val="28"/>
        </w:rPr>
        <w:t>здобувачі</w:t>
      </w:r>
      <w:r w:rsidR="004E418B" w:rsidRPr="004E418B">
        <w:rPr>
          <w:rFonts w:ascii="Times New Roman" w:hAnsi="Times New Roman" w:cs="Times New Roman"/>
          <w:sz w:val="28"/>
          <w:szCs w:val="28"/>
        </w:rPr>
        <w:t>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ACC1190" w:rsidR="003E2C19" w:rsidRDefault="00962EEE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422">
        <w:rPr>
          <w:rFonts w:ascii="Times New Roman" w:hAnsi="Times New Roman" w:cs="Times New Roman"/>
          <w:sz w:val="28"/>
          <w:szCs w:val="28"/>
        </w:rPr>
        <w:t>9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42C3A4D5" w:rsidR="00CD1891" w:rsidRDefault="00F44422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 w:rsidR="00CD32D1"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54A4C513" w14:textId="558BDEEE" w:rsidR="009537E2" w:rsidRDefault="00F57EBD" w:rsidP="009537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422">
        <w:rPr>
          <w:rFonts w:ascii="Times New Roman" w:hAnsi="Times New Roman" w:cs="Times New Roman"/>
          <w:sz w:val="28"/>
          <w:szCs w:val="28"/>
        </w:rPr>
        <w:t>8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42157A78" w:rsidR="006D75AE" w:rsidRDefault="00A23D80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4422">
        <w:rPr>
          <w:rFonts w:ascii="Times New Roman" w:hAnsi="Times New Roman" w:cs="Times New Roman"/>
          <w:sz w:val="28"/>
          <w:szCs w:val="28"/>
        </w:rPr>
        <w:t>8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85039C">
        <w:rPr>
          <w:rFonts w:ascii="Times New Roman" w:hAnsi="Times New Roman" w:cs="Times New Roman"/>
          <w:sz w:val="28"/>
          <w:szCs w:val="28"/>
        </w:rPr>
        <w:t xml:space="preserve"> здобувачів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C41F22">
        <w:rPr>
          <w:rFonts w:ascii="Times New Roman" w:hAnsi="Times New Roman" w:cs="Times New Roman"/>
          <w:sz w:val="28"/>
          <w:szCs w:val="28"/>
        </w:rPr>
        <w:t>третього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7710A5A8" w:rsidR="004D3252" w:rsidRDefault="00DB042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58589284" w:rsidR="00A56F36" w:rsidRDefault="00F44422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49480AF3" w:rsidR="00B25262" w:rsidRDefault="008762DD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6592">
        <w:rPr>
          <w:rFonts w:ascii="Times New Roman" w:hAnsi="Times New Roman" w:cs="Times New Roman"/>
          <w:sz w:val="28"/>
          <w:szCs w:val="28"/>
        </w:rPr>
        <w:t>6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1C5802E9" w:rsidR="00D12A98" w:rsidRPr="0013715E" w:rsidRDefault="004D14A3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="007179F5"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 w:rsidR="00717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9F5"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84209DB" w14:textId="2284F73C" w:rsidR="00D12A98" w:rsidRPr="007C39AE" w:rsidRDefault="00267C12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5FD2361A" w:rsidR="00D12A98" w:rsidRPr="007C39AE" w:rsidRDefault="00C06A7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B758709" w14:textId="39EDF4DC" w:rsidR="00D12A98" w:rsidRPr="007C39AE" w:rsidRDefault="003B6592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43AA9150" w:rsidR="00D12A98" w:rsidRPr="007C39AE" w:rsidRDefault="003B6592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187DC836" w:rsidR="00D12A98" w:rsidRPr="007C39AE" w:rsidRDefault="003B6592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14938F5A" w14:textId="77777777" w:rsidTr="007C39AE">
        <w:tc>
          <w:tcPr>
            <w:tcW w:w="3463" w:type="dxa"/>
          </w:tcPr>
          <w:p w14:paraId="408B35C7" w14:textId="78D337A8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379AF60D" w14:textId="3EF4A32A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EDE13A2" w14:textId="715DEC33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6B99AA1D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480D721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434ECB72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2610" w:rsidRPr="0013715E" w14:paraId="7FB90AA1" w14:textId="77777777" w:rsidTr="007C39AE">
        <w:tc>
          <w:tcPr>
            <w:tcW w:w="3463" w:type="dxa"/>
          </w:tcPr>
          <w:p w14:paraId="7BEF22F1" w14:textId="48650B37" w:rsidR="00C72610" w:rsidRPr="0013715E" w:rsidRDefault="004D14A3" w:rsidP="00C726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особистої безпеки працівників правоохоронних органів</w:t>
            </w:r>
          </w:p>
        </w:tc>
        <w:tc>
          <w:tcPr>
            <w:tcW w:w="1180" w:type="dxa"/>
          </w:tcPr>
          <w:p w14:paraId="201C810C" w14:textId="0DDDE97B" w:rsidR="00C72610" w:rsidRPr="007C39AE" w:rsidRDefault="003B6592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736F47E7" w:rsidR="00C72610" w:rsidRPr="007C39AE" w:rsidRDefault="00C72610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000AEFF0" w:rsidR="00C72610" w:rsidRPr="007C39AE" w:rsidRDefault="003B6592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61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35CAF453" w:rsidR="00C72610" w:rsidRPr="007C39AE" w:rsidRDefault="003B6592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261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75E16832" w:rsidR="00C72610" w:rsidRPr="007C39AE" w:rsidRDefault="003B6592" w:rsidP="00C72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C7261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68E80DE6" w14:textId="77777777" w:rsidTr="007C39AE">
        <w:tc>
          <w:tcPr>
            <w:tcW w:w="3463" w:type="dxa"/>
          </w:tcPr>
          <w:p w14:paraId="40778305" w14:textId="77777777" w:rsidR="003B6592" w:rsidRPr="008E0C39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Основи міжнародного</w:t>
            </w:r>
          </w:p>
          <w:p w14:paraId="78D9CE60" w14:textId="43EA2ABC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1180" w:type="dxa"/>
          </w:tcPr>
          <w:p w14:paraId="56CF3DDF" w14:textId="31647BCB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22A48677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26E8919C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447B760F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20ED73DA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2B1D991F" w14:textId="77777777" w:rsidTr="007C39AE">
        <w:tc>
          <w:tcPr>
            <w:tcW w:w="3463" w:type="dxa"/>
          </w:tcPr>
          <w:p w14:paraId="296A27FE" w14:textId="0B373DAC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688D0347" w14:textId="2EEE668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26CE4E4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0B79302B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14A65FE9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7986E911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41CBFC56" w14:textId="77777777" w:rsidTr="007C39AE">
        <w:tc>
          <w:tcPr>
            <w:tcW w:w="3463" w:type="dxa"/>
          </w:tcPr>
          <w:p w14:paraId="2554DA50" w14:textId="77777777" w:rsidR="003B6592" w:rsidRPr="007179F5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Оперативно-розшукова</w:t>
            </w:r>
          </w:p>
          <w:p w14:paraId="29880352" w14:textId="4347E3BD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</w:tc>
        <w:tc>
          <w:tcPr>
            <w:tcW w:w="1180" w:type="dxa"/>
          </w:tcPr>
          <w:p w14:paraId="61F41816" w14:textId="1A476A51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4CDFC7" w14:textId="14E5C0BD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58B30ADB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0F73C0E8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5C638E47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4B71C5D0" w14:textId="77777777" w:rsidTr="007C39AE">
        <w:tc>
          <w:tcPr>
            <w:tcW w:w="3463" w:type="dxa"/>
          </w:tcPr>
          <w:p w14:paraId="31230028" w14:textId="4B286D1E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</w:p>
        </w:tc>
        <w:tc>
          <w:tcPr>
            <w:tcW w:w="1180" w:type="dxa"/>
          </w:tcPr>
          <w:p w14:paraId="26C9DEE4" w14:textId="6E6F3AAA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9789AEF" w14:textId="43B0578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72FE5068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6D89650D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731B2B7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0B93E842" w14:textId="77777777" w:rsidTr="007C39AE">
        <w:tc>
          <w:tcPr>
            <w:tcW w:w="3463" w:type="dxa"/>
          </w:tcPr>
          <w:p w14:paraId="63381535" w14:textId="79A61948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79927DD9" w14:textId="363ADD64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3F2E7BF" w14:textId="026005C8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48A5B041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78FDE7BC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5E0FE2E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16CB6854" w14:textId="77777777" w:rsidTr="007C39AE">
        <w:tc>
          <w:tcPr>
            <w:tcW w:w="3463" w:type="dxa"/>
          </w:tcPr>
          <w:p w14:paraId="7371B10A" w14:textId="77777777" w:rsidR="003B6592" w:rsidRPr="008E0C39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</w:t>
            </w:r>
          </w:p>
          <w:p w14:paraId="5891F69E" w14:textId="6BA1B60E" w:rsidR="003B6592" w:rsidRPr="007179F5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72AEF160" w14:textId="10F582DB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C6ED1E2" w14:textId="4B017A3A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26D63B84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76F79839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3D7F749A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088AE450" w14:textId="77777777" w:rsidTr="007C39AE">
        <w:tc>
          <w:tcPr>
            <w:tcW w:w="3463" w:type="dxa"/>
          </w:tcPr>
          <w:p w14:paraId="244DEB92" w14:textId="77777777" w:rsidR="003B6592" w:rsidRPr="008E0C39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</w:p>
          <w:p w14:paraId="3335D1BC" w14:textId="5C5300C7" w:rsidR="003B6592" w:rsidRPr="007179F5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1180" w:type="dxa"/>
          </w:tcPr>
          <w:p w14:paraId="32BBF7EF" w14:textId="7298D61B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0234F1B" w14:textId="712A30AA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79E00015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64A7C24C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3140EB05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19FB9CA1" w14:textId="77777777" w:rsidTr="007C39AE">
        <w:tc>
          <w:tcPr>
            <w:tcW w:w="3463" w:type="dxa"/>
          </w:tcPr>
          <w:p w14:paraId="2ED0F1E8" w14:textId="76CEFC28" w:rsidR="003B6592" w:rsidRPr="007179F5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 регулювання національної безпеки</w:t>
            </w:r>
          </w:p>
        </w:tc>
        <w:tc>
          <w:tcPr>
            <w:tcW w:w="1180" w:type="dxa"/>
          </w:tcPr>
          <w:p w14:paraId="20DD18C4" w14:textId="308423EA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D0BD59E" w14:textId="5738FDEC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A0EF401" w14:textId="76A02A54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76FF6DA9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79AD2643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75663834" w14:textId="77777777" w:rsidTr="007C39AE">
        <w:tc>
          <w:tcPr>
            <w:tcW w:w="3463" w:type="dxa"/>
          </w:tcPr>
          <w:p w14:paraId="3AF5D91A" w14:textId="2D4DE096" w:rsidR="003B6592" w:rsidRPr="008E0C39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іяльність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</w:t>
            </w:r>
          </w:p>
        </w:tc>
        <w:tc>
          <w:tcPr>
            <w:tcW w:w="1180" w:type="dxa"/>
          </w:tcPr>
          <w:p w14:paraId="04969F01" w14:textId="1508C950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15E93B3" w14:textId="174A57DE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455058E" w14:textId="636FF5CF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CC2F606" w14:textId="086131F0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E650B10" w14:textId="1B91EF27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167FA08D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85039C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</w:t>
      </w:r>
      <w:r w:rsidR="0024403D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3B6592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3B6592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0C4252AC" w:rsidR="006E4F43" w:rsidRDefault="003B659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4469E710" w14:textId="7217A929" w:rsidR="009537E2" w:rsidRDefault="003B6592" w:rsidP="009537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9537E2">
        <w:rPr>
          <w:rFonts w:ascii="Times New Roman" w:hAnsi="Times New Roman" w:cs="Times New Roman"/>
          <w:sz w:val="28"/>
          <w:szCs w:val="28"/>
        </w:rPr>
        <w:t>% респондентів о</w:t>
      </w:r>
      <w:r w:rsidR="009537E2" w:rsidRPr="00D35DDF">
        <w:rPr>
          <w:rFonts w:ascii="Times New Roman" w:hAnsi="Times New Roman" w:cs="Times New Roman"/>
          <w:sz w:val="28"/>
          <w:szCs w:val="28"/>
        </w:rPr>
        <w:t>цін</w:t>
      </w:r>
      <w:r w:rsidR="009537E2">
        <w:rPr>
          <w:rFonts w:ascii="Times New Roman" w:hAnsi="Times New Roman" w:cs="Times New Roman"/>
          <w:sz w:val="28"/>
          <w:szCs w:val="28"/>
        </w:rPr>
        <w:t>или</w:t>
      </w:r>
      <w:r w:rsidR="009537E2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9537E2">
        <w:rPr>
          <w:rFonts w:ascii="Times New Roman" w:hAnsi="Times New Roman" w:cs="Times New Roman"/>
          <w:sz w:val="28"/>
          <w:szCs w:val="28"/>
        </w:rPr>
        <w:t>, як таку, що є у в</w:t>
      </w:r>
      <w:r w:rsidR="009537E2" w:rsidRPr="00D35DDF">
        <w:rPr>
          <w:rFonts w:ascii="Times New Roman" w:hAnsi="Times New Roman" w:cs="Times New Roman"/>
          <w:sz w:val="28"/>
          <w:szCs w:val="28"/>
        </w:rPr>
        <w:t>ільн</w:t>
      </w:r>
      <w:r w:rsidR="009537E2">
        <w:rPr>
          <w:rFonts w:ascii="Times New Roman" w:hAnsi="Times New Roman" w:cs="Times New Roman"/>
          <w:sz w:val="28"/>
          <w:szCs w:val="28"/>
        </w:rPr>
        <w:t xml:space="preserve">ому </w:t>
      </w:r>
      <w:r w:rsidR="009537E2">
        <w:rPr>
          <w:rFonts w:ascii="Times New Roman" w:hAnsi="Times New Roman" w:cs="Times New Roman"/>
          <w:sz w:val="28"/>
          <w:szCs w:val="28"/>
        </w:rPr>
        <w:lastRenderedPageBreak/>
        <w:t>доступі, та</w:t>
      </w:r>
      <w:r w:rsidR="009537E2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9537E2">
        <w:rPr>
          <w:rFonts w:ascii="Times New Roman" w:hAnsi="Times New Roman" w:cs="Times New Roman"/>
          <w:sz w:val="28"/>
          <w:szCs w:val="28"/>
        </w:rPr>
        <w:t>е</w:t>
      </w:r>
      <w:r w:rsidR="009537E2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9537E2">
        <w:rPr>
          <w:rFonts w:ascii="Times New Roman" w:hAnsi="Times New Roman" w:cs="Times New Roman"/>
          <w:sz w:val="28"/>
          <w:szCs w:val="28"/>
        </w:rPr>
        <w:t>ти</w:t>
      </w:r>
      <w:r w:rsidR="009537E2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9537E2">
        <w:rPr>
          <w:rFonts w:ascii="Times New Roman" w:hAnsi="Times New Roman" w:cs="Times New Roman"/>
          <w:sz w:val="28"/>
          <w:szCs w:val="28"/>
        </w:rPr>
        <w:t>дена</w:t>
      </w:r>
      <w:r w:rsidR="009537E2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1F539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6B68B800" w:rsidR="005527A1" w:rsidRDefault="0061679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6592">
        <w:rPr>
          <w:rFonts w:ascii="Times New Roman" w:hAnsi="Times New Roman" w:cs="Times New Roman"/>
          <w:sz w:val="28"/>
          <w:szCs w:val="28"/>
        </w:rPr>
        <w:t>8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0E2C1AB0" w:rsidR="005527A1" w:rsidRDefault="003B659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85039C">
        <w:rPr>
          <w:rFonts w:ascii="Times New Roman" w:hAnsi="Times New Roman" w:cs="Times New Roman"/>
          <w:sz w:val="28"/>
          <w:szCs w:val="28"/>
        </w:rPr>
        <w:t>здобувач</w:t>
      </w:r>
      <w:r w:rsidR="0021247D">
        <w:rPr>
          <w:rFonts w:ascii="Times New Roman" w:hAnsi="Times New Roman" w:cs="Times New Roman"/>
          <w:sz w:val="28"/>
          <w:szCs w:val="28"/>
        </w:rPr>
        <w:t>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79AE6696" w:rsidR="00A83BBA" w:rsidRDefault="003B659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7E3720CF" w:rsidR="00F16AA5" w:rsidRDefault="003B659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095F8DFC" w:rsidR="00F16AA5" w:rsidRDefault="003B659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379DE87A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3B6592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14BFB7E" w14:textId="77777777" w:rsidR="003B6592" w:rsidRDefault="003B6592" w:rsidP="003B6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респондентів </w:t>
      </w:r>
      <w:r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632AA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6F2E32" w14:textId="72B11DAA" w:rsidR="003B6592" w:rsidRDefault="003B6592" w:rsidP="003B65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80499DA" w:rsidR="00E41743" w:rsidRDefault="003B659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22158E10" w:rsidR="00955E6E" w:rsidRDefault="003B6592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6592" w:rsidRPr="0013715E" w14:paraId="62D9672A" w14:textId="77777777" w:rsidTr="009B1B87">
        <w:tc>
          <w:tcPr>
            <w:tcW w:w="3463" w:type="dxa"/>
          </w:tcPr>
          <w:p w14:paraId="7F87BD8C" w14:textId="2A00442C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 xml:space="preserve">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758AE8F4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95ED2AB" w14:textId="4337D2A2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5C4D891" w14:textId="2797BF13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6165C33B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44351368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7092C96C" w14:textId="77777777" w:rsidTr="009B1B87">
        <w:tc>
          <w:tcPr>
            <w:tcW w:w="3463" w:type="dxa"/>
          </w:tcPr>
          <w:p w14:paraId="49579F02" w14:textId="27DB6827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417BE705" w14:textId="189A0CEF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30D4A7FD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72DA63EC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6D47E224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27D56D14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74B0E4E1" w14:textId="77777777" w:rsidTr="009B1B87">
        <w:tc>
          <w:tcPr>
            <w:tcW w:w="3463" w:type="dxa"/>
          </w:tcPr>
          <w:p w14:paraId="4A462227" w14:textId="452013BC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особистої безпеки працівників правоохоронних органів</w:t>
            </w:r>
          </w:p>
        </w:tc>
        <w:tc>
          <w:tcPr>
            <w:tcW w:w="1180" w:type="dxa"/>
          </w:tcPr>
          <w:p w14:paraId="7F991DFC" w14:textId="6FB0858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495D2CE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15C262C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262A7AE7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5D226FD1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08C83AE8" w14:textId="77777777" w:rsidTr="009B1B87">
        <w:tc>
          <w:tcPr>
            <w:tcW w:w="3463" w:type="dxa"/>
          </w:tcPr>
          <w:p w14:paraId="453DBC88" w14:textId="77777777" w:rsidR="003B6592" w:rsidRPr="008E0C39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Основи міжнародного</w:t>
            </w:r>
          </w:p>
          <w:p w14:paraId="4149881F" w14:textId="6C7687EB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1180" w:type="dxa"/>
          </w:tcPr>
          <w:p w14:paraId="3CF7D4D2" w14:textId="33D07C5A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779A9722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5109B863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268B1D04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05DB3B83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100FC883" w14:textId="77777777" w:rsidTr="009B1B87">
        <w:tc>
          <w:tcPr>
            <w:tcW w:w="3463" w:type="dxa"/>
          </w:tcPr>
          <w:p w14:paraId="0488941A" w14:textId="4E5ECEE5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06A6574E" w14:textId="590FF1E1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670051B" w14:textId="69913C91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80B860" w14:textId="7EFB749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7A928A87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46AD394A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36C72575" w14:textId="77777777" w:rsidTr="009B1B87">
        <w:tc>
          <w:tcPr>
            <w:tcW w:w="3463" w:type="dxa"/>
          </w:tcPr>
          <w:p w14:paraId="3AC33F9B" w14:textId="77777777" w:rsidR="003B6592" w:rsidRPr="007179F5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Оперативно-розшукова</w:t>
            </w:r>
          </w:p>
          <w:p w14:paraId="488C0801" w14:textId="6F6BF45F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</w:tc>
        <w:tc>
          <w:tcPr>
            <w:tcW w:w="1180" w:type="dxa"/>
          </w:tcPr>
          <w:p w14:paraId="3F1BF3F7" w14:textId="638D828A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1206590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273289" w14:textId="5F2246F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46B7AD2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45B5AD38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2202201A" w14:textId="77777777" w:rsidTr="009B1B87">
        <w:tc>
          <w:tcPr>
            <w:tcW w:w="3463" w:type="dxa"/>
          </w:tcPr>
          <w:p w14:paraId="10F4CDA7" w14:textId="09745B81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</w:p>
        </w:tc>
        <w:tc>
          <w:tcPr>
            <w:tcW w:w="1180" w:type="dxa"/>
          </w:tcPr>
          <w:p w14:paraId="1A823279" w14:textId="06776D9B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FD70548" w14:textId="5F757540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3D6EC454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783F6D41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614F926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6F3C5223" w14:textId="77777777" w:rsidTr="009B1B87">
        <w:tc>
          <w:tcPr>
            <w:tcW w:w="3463" w:type="dxa"/>
          </w:tcPr>
          <w:p w14:paraId="46965578" w14:textId="6100995F" w:rsidR="003B6592" w:rsidRPr="0013715E" w:rsidRDefault="003B6592" w:rsidP="003B659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Кримінальний процес</w:t>
            </w:r>
          </w:p>
        </w:tc>
        <w:tc>
          <w:tcPr>
            <w:tcW w:w="1180" w:type="dxa"/>
          </w:tcPr>
          <w:p w14:paraId="1059B623" w14:textId="64E89F4E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CAD1283" w14:textId="3358C84D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250028C8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541D72DD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26559AD9" w:rsidR="003B6592" w:rsidRPr="007C39AE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23317D3C" w14:textId="77777777" w:rsidTr="009B1B87">
        <w:tc>
          <w:tcPr>
            <w:tcW w:w="3463" w:type="dxa"/>
          </w:tcPr>
          <w:p w14:paraId="3EE743BB" w14:textId="77777777" w:rsidR="003B6592" w:rsidRPr="008E0C39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Кримінально-виконавче</w:t>
            </w:r>
          </w:p>
          <w:p w14:paraId="1D27FE13" w14:textId="491E29E2" w:rsidR="003B6592" w:rsidRPr="00280D5B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80" w:type="dxa"/>
          </w:tcPr>
          <w:p w14:paraId="224ADAD9" w14:textId="29F8817E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CBA764C" w14:textId="50750E02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85915AF" w14:textId="6B415E8E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22F6A8C7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305161A0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19D67E7B" w14:textId="77777777" w:rsidTr="009B1B87">
        <w:tc>
          <w:tcPr>
            <w:tcW w:w="3463" w:type="dxa"/>
          </w:tcPr>
          <w:p w14:paraId="68B0B4B3" w14:textId="77777777" w:rsidR="003B6592" w:rsidRPr="008E0C39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</w:p>
          <w:p w14:paraId="56C84846" w14:textId="5E111E47" w:rsidR="003B6592" w:rsidRPr="00280D5B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1180" w:type="dxa"/>
          </w:tcPr>
          <w:p w14:paraId="5C89991E" w14:textId="518C2F3B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5C3FF1F" w14:textId="41E2B904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B1F1F53" w14:textId="106630C9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793D7482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64049139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711B10F1" w14:textId="77777777" w:rsidTr="009B1B87">
        <w:tc>
          <w:tcPr>
            <w:tcW w:w="3463" w:type="dxa"/>
          </w:tcPr>
          <w:p w14:paraId="697DB02B" w14:textId="70FD8789" w:rsidR="003B6592" w:rsidRPr="00280D5B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Правове регулювання національної безпеки</w:t>
            </w:r>
          </w:p>
        </w:tc>
        <w:tc>
          <w:tcPr>
            <w:tcW w:w="1180" w:type="dxa"/>
          </w:tcPr>
          <w:p w14:paraId="15DC5889" w14:textId="5654F612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13D3D5C" w14:textId="4CBC6750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567D819" w14:textId="5438E95B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5FAAB20D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138D74BA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6592" w:rsidRPr="0013715E" w14:paraId="13497128" w14:textId="77777777" w:rsidTr="009B1B87">
        <w:tc>
          <w:tcPr>
            <w:tcW w:w="3463" w:type="dxa"/>
          </w:tcPr>
          <w:p w14:paraId="5C18ED1D" w14:textId="22935476" w:rsidR="003B6592" w:rsidRPr="007179F5" w:rsidRDefault="003B6592" w:rsidP="003B6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іяльність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C39">
              <w:rPr>
                <w:rFonts w:ascii="Times New Roman" w:hAnsi="Times New Roman" w:cs="Times New Roman"/>
                <w:sz w:val="28"/>
                <w:szCs w:val="28"/>
              </w:rPr>
              <w:t>правоохоронних органів</w:t>
            </w:r>
          </w:p>
        </w:tc>
        <w:tc>
          <w:tcPr>
            <w:tcW w:w="1180" w:type="dxa"/>
          </w:tcPr>
          <w:p w14:paraId="434D5005" w14:textId="249F583A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803AB88" w14:textId="315C58C6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FD84079" w14:textId="5FFEDE4C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62E210B" w14:textId="39274B7D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2B6A0F3" w14:textId="7E5EFBFA" w:rsidR="003B6592" w:rsidRDefault="003B6592" w:rsidP="003B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34621482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85039C">
        <w:rPr>
          <w:rFonts w:ascii="Times New Roman" w:hAnsi="Times New Roman" w:cs="Times New Roman"/>
          <w:sz w:val="28"/>
          <w:szCs w:val="28"/>
        </w:rPr>
        <w:t>здобувачі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</w:t>
      </w:r>
      <w:r w:rsidR="002C7184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8F5306">
        <w:rPr>
          <w:rFonts w:ascii="Times New Roman" w:hAnsi="Times New Roman" w:cs="Times New Roman"/>
          <w:sz w:val="28"/>
          <w:szCs w:val="28"/>
        </w:rPr>
        <w:t>3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8F5306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50A934" w14:textId="0DB55C96" w:rsidR="002C7184" w:rsidRPr="0013715E" w:rsidRDefault="003B6592" w:rsidP="00797C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C7184">
        <w:rPr>
          <w:rFonts w:ascii="Times New Roman" w:hAnsi="Times New Roman" w:cs="Times New Roman"/>
          <w:sz w:val="28"/>
          <w:szCs w:val="28"/>
        </w:rPr>
        <w:t xml:space="preserve">% </w:t>
      </w:r>
      <w:r w:rsidR="0085039C">
        <w:rPr>
          <w:rFonts w:ascii="Times New Roman" w:hAnsi="Times New Roman" w:cs="Times New Roman"/>
          <w:sz w:val="28"/>
          <w:szCs w:val="28"/>
        </w:rPr>
        <w:t>здобувачів</w:t>
      </w:r>
      <w:r w:rsidR="002C7184">
        <w:rPr>
          <w:rFonts w:ascii="Times New Roman" w:hAnsi="Times New Roman" w:cs="Times New Roman"/>
          <w:sz w:val="28"/>
          <w:szCs w:val="28"/>
        </w:rPr>
        <w:t xml:space="preserve"> даної ОПП не мають пропозицій щодо удосконалення викладання конкретної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310B0E02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</w:t>
      </w:r>
      <w:r w:rsidR="008C6EEA">
        <w:rPr>
          <w:rFonts w:ascii="Times New Roman" w:hAnsi="Times New Roman" w:cs="Times New Roman"/>
          <w:sz w:val="28"/>
          <w:szCs w:val="28"/>
        </w:rPr>
        <w:t>Правоохоронна діяльність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10C2"/>
    <w:rsid w:val="00004E57"/>
    <w:rsid w:val="00010739"/>
    <w:rsid w:val="000170E9"/>
    <w:rsid w:val="00020985"/>
    <w:rsid w:val="00026C36"/>
    <w:rsid w:val="00026CC0"/>
    <w:rsid w:val="00041606"/>
    <w:rsid w:val="00041E22"/>
    <w:rsid w:val="00056056"/>
    <w:rsid w:val="00056E18"/>
    <w:rsid w:val="00080397"/>
    <w:rsid w:val="00085039"/>
    <w:rsid w:val="000A7AF5"/>
    <w:rsid w:val="000C22C9"/>
    <w:rsid w:val="000C555A"/>
    <w:rsid w:val="000C5840"/>
    <w:rsid w:val="000D75AF"/>
    <w:rsid w:val="000E1206"/>
    <w:rsid w:val="00102DF4"/>
    <w:rsid w:val="001040BC"/>
    <w:rsid w:val="00104A1A"/>
    <w:rsid w:val="00106EE9"/>
    <w:rsid w:val="00127C0A"/>
    <w:rsid w:val="001316FE"/>
    <w:rsid w:val="00136CB1"/>
    <w:rsid w:val="0013715E"/>
    <w:rsid w:val="001441C7"/>
    <w:rsid w:val="0015074E"/>
    <w:rsid w:val="00162E25"/>
    <w:rsid w:val="001655CA"/>
    <w:rsid w:val="00170DA9"/>
    <w:rsid w:val="00185DF7"/>
    <w:rsid w:val="00191ADE"/>
    <w:rsid w:val="001B1B60"/>
    <w:rsid w:val="001B3C5E"/>
    <w:rsid w:val="001C4165"/>
    <w:rsid w:val="001F5395"/>
    <w:rsid w:val="00202FC8"/>
    <w:rsid w:val="00206E5B"/>
    <w:rsid w:val="0021247D"/>
    <w:rsid w:val="00221A00"/>
    <w:rsid w:val="002418CA"/>
    <w:rsid w:val="0024403D"/>
    <w:rsid w:val="0024612C"/>
    <w:rsid w:val="00252BBB"/>
    <w:rsid w:val="0025348B"/>
    <w:rsid w:val="00262663"/>
    <w:rsid w:val="00262BB5"/>
    <w:rsid w:val="00263067"/>
    <w:rsid w:val="00267A0E"/>
    <w:rsid w:val="00267C12"/>
    <w:rsid w:val="00280D5B"/>
    <w:rsid w:val="0028708E"/>
    <w:rsid w:val="0028781A"/>
    <w:rsid w:val="00296799"/>
    <w:rsid w:val="002A1126"/>
    <w:rsid w:val="002B39B6"/>
    <w:rsid w:val="002C5836"/>
    <w:rsid w:val="002C7184"/>
    <w:rsid w:val="002D1A98"/>
    <w:rsid w:val="002D4FDC"/>
    <w:rsid w:val="002E1A31"/>
    <w:rsid w:val="002F11C3"/>
    <w:rsid w:val="002F1787"/>
    <w:rsid w:val="002F22AD"/>
    <w:rsid w:val="002F2B4C"/>
    <w:rsid w:val="002F41CF"/>
    <w:rsid w:val="00303619"/>
    <w:rsid w:val="00306539"/>
    <w:rsid w:val="00306E5B"/>
    <w:rsid w:val="0031397C"/>
    <w:rsid w:val="0032298F"/>
    <w:rsid w:val="00325099"/>
    <w:rsid w:val="003251A4"/>
    <w:rsid w:val="00326C11"/>
    <w:rsid w:val="00331581"/>
    <w:rsid w:val="00333FA2"/>
    <w:rsid w:val="00336E65"/>
    <w:rsid w:val="00337253"/>
    <w:rsid w:val="00347893"/>
    <w:rsid w:val="00353B7D"/>
    <w:rsid w:val="003600CC"/>
    <w:rsid w:val="00364D3F"/>
    <w:rsid w:val="00365321"/>
    <w:rsid w:val="00373657"/>
    <w:rsid w:val="0037443E"/>
    <w:rsid w:val="003835E4"/>
    <w:rsid w:val="00386239"/>
    <w:rsid w:val="0039251F"/>
    <w:rsid w:val="003A1E94"/>
    <w:rsid w:val="003B6592"/>
    <w:rsid w:val="003B6BC0"/>
    <w:rsid w:val="003C35FA"/>
    <w:rsid w:val="003C6F2F"/>
    <w:rsid w:val="003D5430"/>
    <w:rsid w:val="003E2C19"/>
    <w:rsid w:val="00404EB7"/>
    <w:rsid w:val="004256E5"/>
    <w:rsid w:val="00436E1C"/>
    <w:rsid w:val="0043739F"/>
    <w:rsid w:val="00446BB6"/>
    <w:rsid w:val="00460F25"/>
    <w:rsid w:val="00463709"/>
    <w:rsid w:val="00464E86"/>
    <w:rsid w:val="00484BEB"/>
    <w:rsid w:val="00485211"/>
    <w:rsid w:val="004A3338"/>
    <w:rsid w:val="004A3E3B"/>
    <w:rsid w:val="004C3F15"/>
    <w:rsid w:val="004D14A3"/>
    <w:rsid w:val="004D3252"/>
    <w:rsid w:val="004E2390"/>
    <w:rsid w:val="004E418B"/>
    <w:rsid w:val="004F1E23"/>
    <w:rsid w:val="00503889"/>
    <w:rsid w:val="00504A81"/>
    <w:rsid w:val="005155ED"/>
    <w:rsid w:val="0052033E"/>
    <w:rsid w:val="00526F8F"/>
    <w:rsid w:val="00537C23"/>
    <w:rsid w:val="005424AA"/>
    <w:rsid w:val="0054311A"/>
    <w:rsid w:val="0054400F"/>
    <w:rsid w:val="005527A1"/>
    <w:rsid w:val="00562B6E"/>
    <w:rsid w:val="00563FE7"/>
    <w:rsid w:val="00572792"/>
    <w:rsid w:val="00576967"/>
    <w:rsid w:val="00585BF8"/>
    <w:rsid w:val="005915C0"/>
    <w:rsid w:val="00593A7E"/>
    <w:rsid w:val="005A4532"/>
    <w:rsid w:val="005A65B2"/>
    <w:rsid w:val="005B14C5"/>
    <w:rsid w:val="005B3F4B"/>
    <w:rsid w:val="005C4D38"/>
    <w:rsid w:val="005C6F76"/>
    <w:rsid w:val="005D309E"/>
    <w:rsid w:val="005D69C5"/>
    <w:rsid w:val="005D755C"/>
    <w:rsid w:val="005F2666"/>
    <w:rsid w:val="005F3687"/>
    <w:rsid w:val="005F4CC8"/>
    <w:rsid w:val="005F7EBA"/>
    <w:rsid w:val="006059F2"/>
    <w:rsid w:val="00616791"/>
    <w:rsid w:val="00617B78"/>
    <w:rsid w:val="00620BA6"/>
    <w:rsid w:val="006225DF"/>
    <w:rsid w:val="006237F6"/>
    <w:rsid w:val="00632CE2"/>
    <w:rsid w:val="00642B6F"/>
    <w:rsid w:val="006525B2"/>
    <w:rsid w:val="00655427"/>
    <w:rsid w:val="006567FC"/>
    <w:rsid w:val="00657385"/>
    <w:rsid w:val="00663FA8"/>
    <w:rsid w:val="00664F60"/>
    <w:rsid w:val="00670A93"/>
    <w:rsid w:val="0067560B"/>
    <w:rsid w:val="00680131"/>
    <w:rsid w:val="0068096F"/>
    <w:rsid w:val="006823D5"/>
    <w:rsid w:val="00686578"/>
    <w:rsid w:val="006B0E33"/>
    <w:rsid w:val="006D37C5"/>
    <w:rsid w:val="006D75AE"/>
    <w:rsid w:val="006E1037"/>
    <w:rsid w:val="006E4F43"/>
    <w:rsid w:val="006E7DDB"/>
    <w:rsid w:val="006F41A3"/>
    <w:rsid w:val="007179F5"/>
    <w:rsid w:val="007200E0"/>
    <w:rsid w:val="0072715D"/>
    <w:rsid w:val="007310AD"/>
    <w:rsid w:val="00736121"/>
    <w:rsid w:val="0074163B"/>
    <w:rsid w:val="007477A2"/>
    <w:rsid w:val="00751DB7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97C86"/>
    <w:rsid w:val="007A62E5"/>
    <w:rsid w:val="007B4394"/>
    <w:rsid w:val="007C39AE"/>
    <w:rsid w:val="007C3C94"/>
    <w:rsid w:val="007D27D9"/>
    <w:rsid w:val="007D6A70"/>
    <w:rsid w:val="007E561D"/>
    <w:rsid w:val="007E75C7"/>
    <w:rsid w:val="007F633E"/>
    <w:rsid w:val="00805117"/>
    <w:rsid w:val="00807090"/>
    <w:rsid w:val="008134E6"/>
    <w:rsid w:val="00816385"/>
    <w:rsid w:val="00824596"/>
    <w:rsid w:val="00831A64"/>
    <w:rsid w:val="00834A36"/>
    <w:rsid w:val="00844B59"/>
    <w:rsid w:val="0085039C"/>
    <w:rsid w:val="00863924"/>
    <w:rsid w:val="00872677"/>
    <w:rsid w:val="008762DD"/>
    <w:rsid w:val="008A34DB"/>
    <w:rsid w:val="008A79AE"/>
    <w:rsid w:val="008B424D"/>
    <w:rsid w:val="008B79A5"/>
    <w:rsid w:val="008C363D"/>
    <w:rsid w:val="008C459B"/>
    <w:rsid w:val="008C6843"/>
    <w:rsid w:val="008C6EEA"/>
    <w:rsid w:val="008D63CC"/>
    <w:rsid w:val="008E0C39"/>
    <w:rsid w:val="008E67BA"/>
    <w:rsid w:val="008F5306"/>
    <w:rsid w:val="0090187E"/>
    <w:rsid w:val="009071D6"/>
    <w:rsid w:val="0095347C"/>
    <w:rsid w:val="009537E2"/>
    <w:rsid w:val="009541A3"/>
    <w:rsid w:val="00955E6E"/>
    <w:rsid w:val="00957401"/>
    <w:rsid w:val="00962EEE"/>
    <w:rsid w:val="009636DB"/>
    <w:rsid w:val="00966065"/>
    <w:rsid w:val="0097529E"/>
    <w:rsid w:val="00990B46"/>
    <w:rsid w:val="00990CC4"/>
    <w:rsid w:val="009A4A60"/>
    <w:rsid w:val="009B15BB"/>
    <w:rsid w:val="009B24EC"/>
    <w:rsid w:val="009B3CB0"/>
    <w:rsid w:val="009E080C"/>
    <w:rsid w:val="009E4BEB"/>
    <w:rsid w:val="009F7FE8"/>
    <w:rsid w:val="00A0195A"/>
    <w:rsid w:val="00A055EF"/>
    <w:rsid w:val="00A05E5F"/>
    <w:rsid w:val="00A06990"/>
    <w:rsid w:val="00A23D80"/>
    <w:rsid w:val="00A30C74"/>
    <w:rsid w:val="00A32988"/>
    <w:rsid w:val="00A4646D"/>
    <w:rsid w:val="00A47A84"/>
    <w:rsid w:val="00A56C2F"/>
    <w:rsid w:val="00A56F36"/>
    <w:rsid w:val="00A63C8A"/>
    <w:rsid w:val="00A66F78"/>
    <w:rsid w:val="00A70D07"/>
    <w:rsid w:val="00A72281"/>
    <w:rsid w:val="00A72998"/>
    <w:rsid w:val="00A83BBA"/>
    <w:rsid w:val="00A90655"/>
    <w:rsid w:val="00AA043D"/>
    <w:rsid w:val="00AA1285"/>
    <w:rsid w:val="00AA4EDA"/>
    <w:rsid w:val="00AD0423"/>
    <w:rsid w:val="00AF5A14"/>
    <w:rsid w:val="00AF6E58"/>
    <w:rsid w:val="00B0449E"/>
    <w:rsid w:val="00B10287"/>
    <w:rsid w:val="00B105B5"/>
    <w:rsid w:val="00B1557B"/>
    <w:rsid w:val="00B23000"/>
    <w:rsid w:val="00B2374E"/>
    <w:rsid w:val="00B25262"/>
    <w:rsid w:val="00B32B83"/>
    <w:rsid w:val="00B338D5"/>
    <w:rsid w:val="00B3595B"/>
    <w:rsid w:val="00B561D6"/>
    <w:rsid w:val="00B61AFA"/>
    <w:rsid w:val="00B7111C"/>
    <w:rsid w:val="00B86630"/>
    <w:rsid w:val="00BB1824"/>
    <w:rsid w:val="00BB2BA0"/>
    <w:rsid w:val="00BB7092"/>
    <w:rsid w:val="00BD0FD2"/>
    <w:rsid w:val="00BD1667"/>
    <w:rsid w:val="00BD40C1"/>
    <w:rsid w:val="00BE36D7"/>
    <w:rsid w:val="00BE4AD9"/>
    <w:rsid w:val="00BE5B27"/>
    <w:rsid w:val="00BF3E1D"/>
    <w:rsid w:val="00C06A7E"/>
    <w:rsid w:val="00C10E75"/>
    <w:rsid w:val="00C16879"/>
    <w:rsid w:val="00C273FE"/>
    <w:rsid w:val="00C41F22"/>
    <w:rsid w:val="00C440A7"/>
    <w:rsid w:val="00C641CF"/>
    <w:rsid w:val="00C72610"/>
    <w:rsid w:val="00C955C0"/>
    <w:rsid w:val="00C95BBA"/>
    <w:rsid w:val="00CA70B0"/>
    <w:rsid w:val="00CC0545"/>
    <w:rsid w:val="00CC0CA1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78B0"/>
    <w:rsid w:val="00D57E30"/>
    <w:rsid w:val="00D61F48"/>
    <w:rsid w:val="00D63771"/>
    <w:rsid w:val="00D65BDA"/>
    <w:rsid w:val="00D76A57"/>
    <w:rsid w:val="00D86609"/>
    <w:rsid w:val="00D92D79"/>
    <w:rsid w:val="00D9333F"/>
    <w:rsid w:val="00D93D85"/>
    <w:rsid w:val="00D969C7"/>
    <w:rsid w:val="00D97ACB"/>
    <w:rsid w:val="00DA413E"/>
    <w:rsid w:val="00DB0094"/>
    <w:rsid w:val="00DB042A"/>
    <w:rsid w:val="00DB21E7"/>
    <w:rsid w:val="00DC7005"/>
    <w:rsid w:val="00DE066E"/>
    <w:rsid w:val="00DE06FE"/>
    <w:rsid w:val="00DE0D63"/>
    <w:rsid w:val="00DE7050"/>
    <w:rsid w:val="00E0299D"/>
    <w:rsid w:val="00E03619"/>
    <w:rsid w:val="00E1355E"/>
    <w:rsid w:val="00E16B4A"/>
    <w:rsid w:val="00E33FBF"/>
    <w:rsid w:val="00E41743"/>
    <w:rsid w:val="00E43801"/>
    <w:rsid w:val="00E523A4"/>
    <w:rsid w:val="00E53825"/>
    <w:rsid w:val="00E55D10"/>
    <w:rsid w:val="00E55E6D"/>
    <w:rsid w:val="00E57218"/>
    <w:rsid w:val="00E62F67"/>
    <w:rsid w:val="00E65EC7"/>
    <w:rsid w:val="00E70CDB"/>
    <w:rsid w:val="00E76602"/>
    <w:rsid w:val="00E771FD"/>
    <w:rsid w:val="00E77520"/>
    <w:rsid w:val="00E87229"/>
    <w:rsid w:val="00E939CE"/>
    <w:rsid w:val="00E963CF"/>
    <w:rsid w:val="00EA1993"/>
    <w:rsid w:val="00EA6B19"/>
    <w:rsid w:val="00EA7014"/>
    <w:rsid w:val="00EB730F"/>
    <w:rsid w:val="00EC0C01"/>
    <w:rsid w:val="00EC5B5C"/>
    <w:rsid w:val="00ED202C"/>
    <w:rsid w:val="00EE2D0A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1AD4"/>
    <w:rsid w:val="00F44422"/>
    <w:rsid w:val="00F44858"/>
    <w:rsid w:val="00F455AA"/>
    <w:rsid w:val="00F53B87"/>
    <w:rsid w:val="00F57EBD"/>
    <w:rsid w:val="00F65827"/>
    <w:rsid w:val="00F82EB1"/>
    <w:rsid w:val="00F83EF8"/>
    <w:rsid w:val="00F906AD"/>
    <w:rsid w:val="00F912B6"/>
    <w:rsid w:val="00FC1443"/>
    <w:rsid w:val="00FC15BB"/>
    <w:rsid w:val="00FD57B9"/>
    <w:rsid w:val="00FD5CF2"/>
    <w:rsid w:val="00FE7338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4701</Words>
  <Characters>2681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408</cp:revision>
  <dcterms:created xsi:type="dcterms:W3CDTF">2023-05-31T09:17:00Z</dcterms:created>
  <dcterms:modified xsi:type="dcterms:W3CDTF">2024-12-20T13:11:00Z</dcterms:modified>
</cp:coreProperties>
</file>